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5EA9" w:rsidRPr="005801DA" w:rsidRDefault="00585EA9" w:rsidP="0066109E">
      <w:pPr>
        <w:tabs>
          <w:tab w:val="left" w:pos="567"/>
          <w:tab w:val="left" w:pos="709"/>
        </w:tabs>
        <w:ind w:firstLine="567"/>
        <w:jc w:val="center"/>
        <w:rPr>
          <w:sz w:val="26"/>
          <w:szCs w:val="26"/>
        </w:rPr>
      </w:pPr>
      <w:r w:rsidRPr="005801DA">
        <w:rPr>
          <w:sz w:val="26"/>
          <w:szCs w:val="26"/>
        </w:rPr>
        <w:t xml:space="preserve">Заключение № </w:t>
      </w:r>
      <w:r w:rsidR="00FC7DD7">
        <w:rPr>
          <w:sz w:val="26"/>
          <w:szCs w:val="26"/>
        </w:rPr>
        <w:t>26</w:t>
      </w:r>
      <w:r w:rsidRPr="005801DA">
        <w:rPr>
          <w:sz w:val="26"/>
          <w:szCs w:val="26"/>
        </w:rPr>
        <w:t>/Д</w:t>
      </w:r>
    </w:p>
    <w:p w:rsidR="0066109E" w:rsidRDefault="0066109E" w:rsidP="0066109E">
      <w:pPr>
        <w:pStyle w:val="aa"/>
        <w:spacing w:before="0" w:beforeAutospacing="0" w:after="0" w:afterAutospacing="0"/>
        <w:jc w:val="center"/>
        <w:textAlignment w:val="baseline"/>
        <w:rPr>
          <w:sz w:val="26"/>
          <w:szCs w:val="26"/>
        </w:rPr>
      </w:pPr>
      <w:r w:rsidRPr="0066109E">
        <w:rPr>
          <w:sz w:val="26"/>
          <w:szCs w:val="26"/>
        </w:rPr>
        <w:t>на проект решения Думы города</w:t>
      </w:r>
      <w:r>
        <w:rPr>
          <w:sz w:val="26"/>
          <w:szCs w:val="26"/>
        </w:rPr>
        <w:t xml:space="preserve"> Пыть-Яха </w:t>
      </w:r>
    </w:p>
    <w:p w:rsidR="0066109E" w:rsidRPr="0066109E" w:rsidRDefault="0066109E" w:rsidP="0066109E">
      <w:pPr>
        <w:pStyle w:val="aa"/>
        <w:spacing w:before="0" w:beforeAutospacing="0" w:after="0" w:afterAutospacing="0"/>
        <w:jc w:val="center"/>
        <w:textAlignment w:val="baseline"/>
        <w:rPr>
          <w:sz w:val="26"/>
          <w:szCs w:val="26"/>
        </w:rPr>
      </w:pPr>
      <w:r>
        <w:rPr>
          <w:sz w:val="26"/>
          <w:szCs w:val="26"/>
        </w:rPr>
        <w:t>«</w:t>
      </w:r>
      <w:r w:rsidRPr="0066109E">
        <w:rPr>
          <w:sz w:val="26"/>
          <w:szCs w:val="26"/>
        </w:rPr>
        <w:t>О дополнительной мере социальной поддержки граждан, заключивши</w:t>
      </w:r>
      <w:r w:rsidR="000D427D">
        <w:rPr>
          <w:sz w:val="26"/>
          <w:szCs w:val="26"/>
        </w:rPr>
        <w:t>х</w:t>
      </w:r>
      <w:r w:rsidRPr="0066109E">
        <w:rPr>
          <w:sz w:val="26"/>
          <w:szCs w:val="26"/>
        </w:rPr>
        <w:t xml:space="preserve"> контракт о прохождении военной службы, направленны</w:t>
      </w:r>
      <w:r w:rsidR="000D427D">
        <w:rPr>
          <w:sz w:val="26"/>
          <w:szCs w:val="26"/>
        </w:rPr>
        <w:t>х</w:t>
      </w:r>
      <w:r w:rsidRPr="0066109E">
        <w:rPr>
          <w:sz w:val="26"/>
          <w:szCs w:val="26"/>
        </w:rPr>
        <w:t xml:space="preserve"> для выполнения задач в ходе специальной военной операции на территориях Украины, Донецкой Народной Республики, Луганской Народной Республики, Запорожской, Херсонской областей»</w:t>
      </w:r>
    </w:p>
    <w:p w:rsidR="00585EA9" w:rsidRPr="005801DA" w:rsidRDefault="00585EA9" w:rsidP="00585EA9">
      <w:pPr>
        <w:tabs>
          <w:tab w:val="left" w:pos="567"/>
        </w:tabs>
        <w:ind w:firstLine="567"/>
        <w:jc w:val="both"/>
        <w:rPr>
          <w:sz w:val="26"/>
          <w:szCs w:val="26"/>
        </w:rPr>
      </w:pPr>
    </w:p>
    <w:p w:rsidR="00585EA9" w:rsidRPr="005801DA" w:rsidRDefault="00585EA9" w:rsidP="00585EA9">
      <w:pPr>
        <w:tabs>
          <w:tab w:val="left" w:pos="567"/>
        </w:tabs>
        <w:jc w:val="both"/>
        <w:rPr>
          <w:sz w:val="26"/>
          <w:szCs w:val="26"/>
        </w:rPr>
      </w:pPr>
      <w:r w:rsidRPr="005801DA">
        <w:rPr>
          <w:sz w:val="26"/>
          <w:szCs w:val="26"/>
        </w:rPr>
        <w:t xml:space="preserve">г. Пыть-Ях                                                                                                                </w:t>
      </w:r>
      <w:r w:rsidR="00AC08FB" w:rsidRPr="005801DA">
        <w:rPr>
          <w:sz w:val="26"/>
          <w:szCs w:val="26"/>
        </w:rPr>
        <w:t xml:space="preserve"> </w:t>
      </w:r>
      <w:r w:rsidRPr="005801DA">
        <w:rPr>
          <w:sz w:val="26"/>
          <w:szCs w:val="26"/>
        </w:rPr>
        <w:t xml:space="preserve">       </w:t>
      </w:r>
      <w:r w:rsidR="00272C88" w:rsidRPr="005801DA">
        <w:rPr>
          <w:sz w:val="26"/>
          <w:szCs w:val="26"/>
        </w:rPr>
        <w:t xml:space="preserve">     </w:t>
      </w:r>
      <w:r w:rsidR="009803B1" w:rsidRPr="005801DA">
        <w:rPr>
          <w:sz w:val="26"/>
          <w:szCs w:val="26"/>
        </w:rPr>
        <w:t xml:space="preserve">    </w:t>
      </w:r>
      <w:r w:rsidR="0066109E">
        <w:rPr>
          <w:sz w:val="26"/>
          <w:szCs w:val="26"/>
        </w:rPr>
        <w:t>01</w:t>
      </w:r>
      <w:r w:rsidR="00B07480">
        <w:rPr>
          <w:sz w:val="26"/>
          <w:szCs w:val="26"/>
        </w:rPr>
        <w:t>.0</w:t>
      </w:r>
      <w:r w:rsidR="0066109E">
        <w:rPr>
          <w:sz w:val="26"/>
          <w:szCs w:val="26"/>
        </w:rPr>
        <w:t>9</w:t>
      </w:r>
      <w:r w:rsidR="00B07480">
        <w:rPr>
          <w:sz w:val="26"/>
          <w:szCs w:val="26"/>
        </w:rPr>
        <w:t>.202</w:t>
      </w:r>
      <w:r w:rsidR="0066109E">
        <w:rPr>
          <w:sz w:val="26"/>
          <w:szCs w:val="26"/>
        </w:rPr>
        <w:t>3</w:t>
      </w:r>
    </w:p>
    <w:p w:rsidR="00585EA9" w:rsidRPr="005801DA" w:rsidRDefault="00585EA9" w:rsidP="00585EA9">
      <w:pPr>
        <w:tabs>
          <w:tab w:val="left" w:pos="567"/>
        </w:tabs>
        <w:ind w:firstLine="567"/>
        <w:jc w:val="both"/>
        <w:rPr>
          <w:sz w:val="26"/>
          <w:szCs w:val="26"/>
        </w:rPr>
      </w:pPr>
    </w:p>
    <w:p w:rsidR="00585EA9" w:rsidRPr="005801DA" w:rsidRDefault="00585EA9" w:rsidP="009803B1">
      <w:pPr>
        <w:tabs>
          <w:tab w:val="left" w:pos="709"/>
        </w:tabs>
        <w:ind w:firstLine="709"/>
        <w:jc w:val="both"/>
        <w:rPr>
          <w:sz w:val="26"/>
          <w:szCs w:val="26"/>
        </w:rPr>
      </w:pPr>
      <w:r w:rsidRPr="005801DA">
        <w:rPr>
          <w:sz w:val="26"/>
          <w:szCs w:val="26"/>
        </w:rPr>
        <w:t>Счетно-контрольной палатой г</w:t>
      </w:r>
      <w:r w:rsidR="0066109E">
        <w:rPr>
          <w:sz w:val="26"/>
          <w:szCs w:val="26"/>
        </w:rPr>
        <w:t>орода</w:t>
      </w:r>
      <w:r w:rsidRPr="005801DA">
        <w:rPr>
          <w:sz w:val="26"/>
          <w:szCs w:val="26"/>
        </w:rPr>
        <w:t xml:space="preserve"> Пыть-Яха на основании ст. 8 </w:t>
      </w:r>
      <w:r w:rsidR="003B6727" w:rsidRPr="0023470B">
        <w:rPr>
          <w:sz w:val="26"/>
          <w:szCs w:val="26"/>
        </w:rPr>
        <w:t>Положения о Счетно-контрольной палате города Пыть-Яха, утвержденного решением Думы города Пыть-Яха от 2</w:t>
      </w:r>
      <w:r w:rsidR="003B6727">
        <w:rPr>
          <w:sz w:val="26"/>
          <w:szCs w:val="26"/>
        </w:rPr>
        <w:t>0.05.2022 № 78</w:t>
      </w:r>
      <w:r w:rsidRPr="005801DA">
        <w:rPr>
          <w:sz w:val="26"/>
          <w:szCs w:val="26"/>
        </w:rPr>
        <w:t xml:space="preserve">, проведена экспертиза проекта решения Думы города Пыть-Яха </w:t>
      </w:r>
      <w:r w:rsidR="003B6727">
        <w:rPr>
          <w:sz w:val="26"/>
          <w:szCs w:val="26"/>
        </w:rPr>
        <w:t>«</w:t>
      </w:r>
      <w:r w:rsidR="003B6727" w:rsidRPr="0066109E">
        <w:rPr>
          <w:sz w:val="26"/>
          <w:szCs w:val="26"/>
        </w:rPr>
        <w:t>О дополнительной мере социальной поддержки граждан</w:t>
      </w:r>
      <w:r w:rsidR="000D427D">
        <w:rPr>
          <w:sz w:val="26"/>
          <w:szCs w:val="26"/>
        </w:rPr>
        <w:t>, заключивших</w:t>
      </w:r>
      <w:r w:rsidR="003B6727" w:rsidRPr="0066109E">
        <w:rPr>
          <w:sz w:val="26"/>
          <w:szCs w:val="26"/>
        </w:rPr>
        <w:t xml:space="preserve"> контракт о прохождении военной службы, направленны</w:t>
      </w:r>
      <w:r w:rsidR="000D427D">
        <w:rPr>
          <w:sz w:val="26"/>
          <w:szCs w:val="26"/>
        </w:rPr>
        <w:t>х</w:t>
      </w:r>
      <w:r w:rsidR="003B6727" w:rsidRPr="0066109E">
        <w:rPr>
          <w:sz w:val="26"/>
          <w:szCs w:val="26"/>
        </w:rPr>
        <w:t xml:space="preserve"> для выполнения задач в ходе специальной военной операции на территориях Украины, Донецкой Народной Республики, Луганской Народной Республики, Запорожской, Херсонской областей»</w:t>
      </w:r>
      <w:r w:rsidR="00F06859" w:rsidRPr="005801DA">
        <w:rPr>
          <w:sz w:val="26"/>
          <w:szCs w:val="26"/>
        </w:rPr>
        <w:t xml:space="preserve"> </w:t>
      </w:r>
      <w:r w:rsidRPr="005801DA">
        <w:rPr>
          <w:sz w:val="26"/>
          <w:szCs w:val="26"/>
        </w:rPr>
        <w:t>(далее – проект решения) на соответствие действующему законодательству.</w:t>
      </w:r>
    </w:p>
    <w:p w:rsidR="00FC2ACE" w:rsidRPr="005801DA" w:rsidRDefault="00FC2ACE" w:rsidP="00585EA9">
      <w:pPr>
        <w:tabs>
          <w:tab w:val="left" w:pos="709"/>
        </w:tabs>
        <w:ind w:firstLine="709"/>
        <w:jc w:val="both"/>
        <w:rPr>
          <w:sz w:val="26"/>
          <w:szCs w:val="26"/>
        </w:rPr>
      </w:pPr>
    </w:p>
    <w:p w:rsidR="00585EA9" w:rsidRPr="005801DA" w:rsidRDefault="00585EA9" w:rsidP="00585EA9">
      <w:pPr>
        <w:tabs>
          <w:tab w:val="left" w:pos="709"/>
        </w:tabs>
        <w:ind w:firstLine="709"/>
        <w:jc w:val="both"/>
        <w:rPr>
          <w:sz w:val="26"/>
          <w:szCs w:val="26"/>
        </w:rPr>
      </w:pPr>
      <w:r w:rsidRPr="005801DA">
        <w:rPr>
          <w:sz w:val="26"/>
          <w:szCs w:val="26"/>
        </w:rPr>
        <w:t>В ходе проведения экспертизы изучены следующие нормативные правовые акты:</w:t>
      </w:r>
    </w:p>
    <w:p w:rsidR="00585EA9" w:rsidRPr="005801DA" w:rsidRDefault="00B0634B" w:rsidP="00585EA9">
      <w:pPr>
        <w:pStyle w:val="a4"/>
        <w:numPr>
          <w:ilvl w:val="0"/>
          <w:numId w:val="1"/>
        </w:numPr>
        <w:tabs>
          <w:tab w:val="clear" w:pos="1060"/>
          <w:tab w:val="left" w:pos="709"/>
          <w:tab w:val="num" w:pos="993"/>
        </w:tabs>
        <w:ind w:left="0" w:firstLine="720"/>
        <w:jc w:val="both"/>
        <w:rPr>
          <w:sz w:val="26"/>
          <w:szCs w:val="26"/>
        </w:rPr>
      </w:pPr>
      <w:r>
        <w:rPr>
          <w:sz w:val="26"/>
          <w:szCs w:val="26"/>
        </w:rPr>
        <w:t>Бюджетный кодекс</w:t>
      </w:r>
      <w:r w:rsidR="001C21E6" w:rsidRPr="005801DA">
        <w:rPr>
          <w:sz w:val="26"/>
          <w:szCs w:val="26"/>
        </w:rPr>
        <w:t xml:space="preserve"> Российской Федерации (далее – </w:t>
      </w:r>
      <w:r>
        <w:rPr>
          <w:sz w:val="26"/>
          <w:szCs w:val="26"/>
        </w:rPr>
        <w:t>Б</w:t>
      </w:r>
      <w:r w:rsidR="00585EA9" w:rsidRPr="005801DA">
        <w:rPr>
          <w:sz w:val="26"/>
          <w:szCs w:val="26"/>
        </w:rPr>
        <w:t xml:space="preserve">К РФ); </w:t>
      </w:r>
    </w:p>
    <w:p w:rsidR="00B0634B" w:rsidRDefault="00B0634B" w:rsidP="00B0634B">
      <w:pPr>
        <w:pStyle w:val="a4"/>
        <w:numPr>
          <w:ilvl w:val="0"/>
          <w:numId w:val="1"/>
        </w:numPr>
        <w:tabs>
          <w:tab w:val="left" w:pos="709"/>
          <w:tab w:val="left" w:pos="1134"/>
        </w:tabs>
        <w:ind w:left="0" w:firstLine="720"/>
        <w:jc w:val="both"/>
        <w:rPr>
          <w:sz w:val="26"/>
          <w:szCs w:val="26"/>
        </w:rPr>
      </w:pPr>
      <w:r w:rsidRPr="00B0634B">
        <w:rPr>
          <w:sz w:val="26"/>
          <w:szCs w:val="26"/>
        </w:rPr>
        <w:t>Федеральный закон от 06.10.2003 № 131-ФЗ «Об общих принципах организации местного самоуправления в Российской Федерации»</w:t>
      </w:r>
      <w:r>
        <w:rPr>
          <w:sz w:val="26"/>
          <w:szCs w:val="26"/>
        </w:rPr>
        <w:t xml:space="preserve"> (далее - </w:t>
      </w:r>
      <w:r w:rsidRPr="00B0634B">
        <w:rPr>
          <w:sz w:val="26"/>
          <w:szCs w:val="26"/>
        </w:rPr>
        <w:t>Федеральный закон от 06.10.2003 № 131-ФЗ</w:t>
      </w:r>
      <w:r>
        <w:rPr>
          <w:sz w:val="26"/>
          <w:szCs w:val="26"/>
        </w:rPr>
        <w:t xml:space="preserve">); </w:t>
      </w:r>
    </w:p>
    <w:p w:rsidR="005C04C4" w:rsidRDefault="00B0634B" w:rsidP="00E5313E">
      <w:pPr>
        <w:pStyle w:val="a4"/>
        <w:numPr>
          <w:ilvl w:val="0"/>
          <w:numId w:val="1"/>
        </w:numPr>
        <w:tabs>
          <w:tab w:val="clear" w:pos="1060"/>
          <w:tab w:val="left" w:pos="709"/>
          <w:tab w:val="num" w:pos="993"/>
          <w:tab w:val="left" w:pos="1134"/>
        </w:tabs>
        <w:ind w:left="0" w:firstLine="720"/>
        <w:jc w:val="both"/>
        <w:rPr>
          <w:sz w:val="26"/>
          <w:szCs w:val="26"/>
        </w:rPr>
      </w:pPr>
      <w:r>
        <w:rPr>
          <w:sz w:val="26"/>
          <w:szCs w:val="26"/>
        </w:rPr>
        <w:t xml:space="preserve"> Устав города Пыть-Яха.</w:t>
      </w:r>
    </w:p>
    <w:p w:rsidR="00FC2ACE" w:rsidRPr="005801DA" w:rsidRDefault="00FC2ACE" w:rsidP="00585EA9">
      <w:pPr>
        <w:tabs>
          <w:tab w:val="left" w:pos="851"/>
        </w:tabs>
        <w:ind w:right="-1" w:firstLine="709"/>
        <w:jc w:val="both"/>
        <w:rPr>
          <w:sz w:val="26"/>
          <w:szCs w:val="26"/>
        </w:rPr>
      </w:pPr>
    </w:p>
    <w:p w:rsidR="00585EA9" w:rsidRPr="003B6727" w:rsidRDefault="00585EA9" w:rsidP="003B6727">
      <w:pPr>
        <w:tabs>
          <w:tab w:val="left" w:pos="851"/>
        </w:tabs>
        <w:ind w:right="-1" w:firstLine="709"/>
        <w:jc w:val="both"/>
        <w:rPr>
          <w:sz w:val="26"/>
          <w:szCs w:val="26"/>
        </w:rPr>
      </w:pPr>
      <w:r w:rsidRPr="005801DA">
        <w:rPr>
          <w:sz w:val="26"/>
          <w:szCs w:val="26"/>
        </w:rPr>
        <w:t>Проект решения получен Счётно-контро</w:t>
      </w:r>
      <w:r w:rsidR="00B0634B">
        <w:rPr>
          <w:sz w:val="26"/>
          <w:szCs w:val="26"/>
        </w:rPr>
        <w:t>льной палатой города Пыть-Яха 0</w:t>
      </w:r>
      <w:r w:rsidR="003B6727">
        <w:rPr>
          <w:sz w:val="26"/>
          <w:szCs w:val="26"/>
        </w:rPr>
        <w:t>1</w:t>
      </w:r>
      <w:r w:rsidR="00B0634B">
        <w:rPr>
          <w:sz w:val="26"/>
          <w:szCs w:val="26"/>
        </w:rPr>
        <w:t>.0</w:t>
      </w:r>
      <w:r w:rsidR="003B6727">
        <w:rPr>
          <w:sz w:val="26"/>
          <w:szCs w:val="26"/>
        </w:rPr>
        <w:t>9</w:t>
      </w:r>
      <w:r w:rsidR="00594A45" w:rsidRPr="005801DA">
        <w:rPr>
          <w:sz w:val="26"/>
          <w:szCs w:val="26"/>
        </w:rPr>
        <w:t>.202</w:t>
      </w:r>
      <w:r w:rsidR="003B6727">
        <w:rPr>
          <w:sz w:val="26"/>
          <w:szCs w:val="26"/>
        </w:rPr>
        <w:t>3</w:t>
      </w:r>
      <w:r w:rsidR="00DF0F93" w:rsidRPr="005801DA">
        <w:rPr>
          <w:sz w:val="26"/>
          <w:szCs w:val="26"/>
        </w:rPr>
        <w:t>, разработчик проекта решения – Администрация города Пыть-Яха</w:t>
      </w:r>
      <w:r w:rsidRPr="005801DA">
        <w:rPr>
          <w:sz w:val="26"/>
          <w:szCs w:val="26"/>
        </w:rPr>
        <w:t xml:space="preserve">. С проектом решения </w:t>
      </w:r>
      <w:r w:rsidRPr="003B6727">
        <w:rPr>
          <w:sz w:val="26"/>
          <w:szCs w:val="26"/>
        </w:rPr>
        <w:t>представлен</w:t>
      </w:r>
      <w:r w:rsidR="00FC2ACE" w:rsidRPr="003B6727">
        <w:rPr>
          <w:sz w:val="26"/>
          <w:szCs w:val="26"/>
        </w:rPr>
        <w:t xml:space="preserve">ы </w:t>
      </w:r>
      <w:r w:rsidR="008133C6" w:rsidRPr="003B6727">
        <w:rPr>
          <w:sz w:val="26"/>
          <w:szCs w:val="26"/>
        </w:rPr>
        <w:t xml:space="preserve">копии </w:t>
      </w:r>
      <w:r w:rsidR="00FC2ACE" w:rsidRPr="003B6727">
        <w:rPr>
          <w:sz w:val="26"/>
          <w:szCs w:val="26"/>
        </w:rPr>
        <w:t>пояснительн</w:t>
      </w:r>
      <w:r w:rsidR="008133C6" w:rsidRPr="003B6727">
        <w:rPr>
          <w:sz w:val="26"/>
          <w:szCs w:val="26"/>
        </w:rPr>
        <w:t>ой</w:t>
      </w:r>
      <w:r w:rsidR="00FC2ACE" w:rsidRPr="003B6727">
        <w:rPr>
          <w:sz w:val="26"/>
          <w:szCs w:val="26"/>
        </w:rPr>
        <w:t xml:space="preserve"> записк</w:t>
      </w:r>
      <w:r w:rsidR="008133C6" w:rsidRPr="003B6727">
        <w:rPr>
          <w:sz w:val="26"/>
          <w:szCs w:val="26"/>
        </w:rPr>
        <w:t>и</w:t>
      </w:r>
      <w:r w:rsidR="00FC2ACE" w:rsidRPr="003B6727">
        <w:rPr>
          <w:sz w:val="26"/>
          <w:szCs w:val="26"/>
        </w:rPr>
        <w:t xml:space="preserve">, </w:t>
      </w:r>
      <w:r w:rsidR="00B0634B" w:rsidRPr="003B6727">
        <w:rPr>
          <w:sz w:val="26"/>
          <w:szCs w:val="26"/>
        </w:rPr>
        <w:t>финансово-экономического обоснования</w:t>
      </w:r>
      <w:r w:rsidR="00FC2ACE" w:rsidRPr="003B6727">
        <w:rPr>
          <w:sz w:val="26"/>
          <w:szCs w:val="26"/>
        </w:rPr>
        <w:t>.</w:t>
      </w:r>
    </w:p>
    <w:p w:rsidR="00951E06" w:rsidRPr="003929B2" w:rsidRDefault="00951E06" w:rsidP="00951E06">
      <w:pPr>
        <w:pStyle w:val="aa"/>
        <w:spacing w:before="0" w:beforeAutospacing="0" w:after="0" w:afterAutospacing="0"/>
        <w:ind w:firstLine="708"/>
        <w:jc w:val="both"/>
        <w:textAlignment w:val="baseline"/>
        <w:rPr>
          <w:sz w:val="26"/>
          <w:szCs w:val="26"/>
        </w:rPr>
      </w:pPr>
      <w:r w:rsidRPr="003929B2">
        <w:rPr>
          <w:sz w:val="26"/>
          <w:szCs w:val="26"/>
        </w:rPr>
        <w:t>Проектом решения предлагается установить дополнительную меру социальной поддержки граждан</w:t>
      </w:r>
      <w:r>
        <w:rPr>
          <w:sz w:val="26"/>
          <w:szCs w:val="26"/>
        </w:rPr>
        <w:t>ам</w:t>
      </w:r>
      <w:r w:rsidRPr="003929B2">
        <w:rPr>
          <w:sz w:val="26"/>
          <w:szCs w:val="26"/>
        </w:rPr>
        <w:t xml:space="preserve"> Российской Федерации</w:t>
      </w:r>
      <w:r>
        <w:rPr>
          <w:sz w:val="26"/>
          <w:szCs w:val="26"/>
        </w:rPr>
        <w:t>,</w:t>
      </w:r>
      <w:r w:rsidRPr="003929B2">
        <w:rPr>
          <w:sz w:val="26"/>
          <w:szCs w:val="26"/>
        </w:rPr>
        <w:t> заключившим</w:t>
      </w:r>
      <w:r>
        <w:rPr>
          <w:sz w:val="26"/>
          <w:szCs w:val="26"/>
        </w:rPr>
        <w:t>и</w:t>
      </w:r>
      <w:r w:rsidRPr="003929B2">
        <w:rPr>
          <w:sz w:val="26"/>
          <w:szCs w:val="26"/>
        </w:rPr>
        <w:t xml:space="preserve"> контракт о прохождении военной службы, направленным для выполнения задач в ходе специальной военной операции на территориях Украины, Донецкой Народной Республики, Луганской Народной Республики, Запорожской, </w:t>
      </w:r>
      <w:r>
        <w:rPr>
          <w:sz w:val="26"/>
          <w:szCs w:val="26"/>
        </w:rPr>
        <w:t>Х</w:t>
      </w:r>
      <w:r w:rsidRPr="003929B2">
        <w:rPr>
          <w:sz w:val="26"/>
          <w:szCs w:val="26"/>
        </w:rPr>
        <w:t>ерсонской областей</w:t>
      </w:r>
      <w:r>
        <w:rPr>
          <w:sz w:val="26"/>
          <w:szCs w:val="26"/>
        </w:rPr>
        <w:t xml:space="preserve"> и </w:t>
      </w:r>
      <w:r w:rsidRPr="003929B2">
        <w:rPr>
          <w:sz w:val="26"/>
          <w:szCs w:val="26"/>
        </w:rPr>
        <w:t>имеющим регистрацию по месту жительства (пребывания) в городе Пыть-Яхе.</w:t>
      </w:r>
    </w:p>
    <w:p w:rsidR="00951E06" w:rsidRDefault="003929B2" w:rsidP="003929B2">
      <w:pPr>
        <w:pStyle w:val="aa"/>
        <w:spacing w:before="0" w:beforeAutospacing="0" w:after="0" w:afterAutospacing="0"/>
        <w:ind w:firstLine="708"/>
        <w:jc w:val="both"/>
        <w:textAlignment w:val="baseline"/>
        <w:rPr>
          <w:sz w:val="26"/>
          <w:szCs w:val="26"/>
        </w:rPr>
      </w:pPr>
      <w:r w:rsidRPr="003929B2">
        <w:rPr>
          <w:sz w:val="26"/>
          <w:szCs w:val="26"/>
        </w:rPr>
        <w:t xml:space="preserve">В соответствии с частью 5 статьи 20 Федерального закона от 06.10.2003 № 131-ФЗ «Об общих принципах организации местного самоуправления в Российской Федерации» органы местного самоуправления вправе устанавливать за счет средств бюджета муниципального образования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 </w:t>
      </w:r>
    </w:p>
    <w:p w:rsidR="003929B2" w:rsidRPr="003929B2" w:rsidRDefault="003929B2" w:rsidP="003929B2">
      <w:pPr>
        <w:pStyle w:val="aa"/>
        <w:spacing w:before="0" w:beforeAutospacing="0" w:after="0" w:afterAutospacing="0"/>
        <w:ind w:firstLine="708"/>
        <w:jc w:val="both"/>
        <w:textAlignment w:val="baseline"/>
        <w:rPr>
          <w:sz w:val="26"/>
          <w:szCs w:val="26"/>
        </w:rPr>
      </w:pPr>
      <w:r w:rsidRPr="003929B2">
        <w:rPr>
          <w:sz w:val="26"/>
          <w:szCs w:val="26"/>
        </w:rPr>
        <w:t>Согласно пункту 5 статьи 86 Бюджетного кодекса Российской Федерации органы местного самоуправления вправе устанавливать и исполнять расходные обязательства, связанные с решением вопросов, не отнесенных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только при наличии собственных финансовых средств (за исключением межбюджетных трансфертов).</w:t>
      </w:r>
    </w:p>
    <w:p w:rsidR="003929B2" w:rsidRPr="003929B2" w:rsidRDefault="003929B2" w:rsidP="003929B2">
      <w:pPr>
        <w:pStyle w:val="aa"/>
        <w:spacing w:before="0" w:beforeAutospacing="0" w:after="0" w:afterAutospacing="0"/>
        <w:jc w:val="both"/>
        <w:textAlignment w:val="baseline"/>
        <w:rPr>
          <w:sz w:val="26"/>
          <w:szCs w:val="26"/>
        </w:rPr>
      </w:pPr>
      <w:r w:rsidRPr="003929B2">
        <w:rPr>
          <w:sz w:val="26"/>
          <w:szCs w:val="26"/>
        </w:rPr>
        <w:lastRenderedPageBreak/>
        <w:t> </w:t>
      </w:r>
      <w:r>
        <w:rPr>
          <w:sz w:val="26"/>
          <w:szCs w:val="26"/>
        </w:rPr>
        <w:tab/>
      </w:r>
      <w:r w:rsidRPr="003929B2">
        <w:rPr>
          <w:sz w:val="26"/>
          <w:szCs w:val="26"/>
        </w:rPr>
        <w:t>Согласно пункту 1 статьи 83 Бюджетного кодекса Российской Федерации если принимается закон либо другой нормативный правовой акт, предусматривающий увеличение расходных обязательств по существующим видам расходных обязательств или введение новых видов расходных обязательств, которые до его принятия не исполнялись ни одним публично-правовым образованием, указанный нормативный правовой акт должен содержать нормы, определяющие источники и порядок исполнения новых видов расходных обязательств.</w:t>
      </w:r>
    </w:p>
    <w:p w:rsidR="003929B2" w:rsidRPr="00EC0294" w:rsidRDefault="003929B2" w:rsidP="00EC0294">
      <w:pPr>
        <w:pStyle w:val="aa"/>
        <w:spacing w:before="0" w:beforeAutospacing="0" w:after="0" w:afterAutospacing="0"/>
        <w:ind w:firstLine="708"/>
        <w:jc w:val="both"/>
        <w:textAlignment w:val="baseline"/>
        <w:rPr>
          <w:sz w:val="26"/>
          <w:szCs w:val="26"/>
        </w:rPr>
      </w:pPr>
      <w:r w:rsidRPr="003929B2">
        <w:rPr>
          <w:sz w:val="26"/>
          <w:szCs w:val="26"/>
        </w:rPr>
        <w:t xml:space="preserve">Из содержания части 1 проекта решения следует, что дополнительная мера социальной поддержки обеспечивается финансированием за счет средств местного </w:t>
      </w:r>
      <w:r w:rsidRPr="00EC0294">
        <w:rPr>
          <w:sz w:val="26"/>
          <w:szCs w:val="26"/>
        </w:rPr>
        <w:t>бюджета, то есть источник исполнения нового расходного обязательства определён.</w:t>
      </w:r>
    </w:p>
    <w:p w:rsidR="00951E06" w:rsidRDefault="00951E06" w:rsidP="009441E1">
      <w:pPr>
        <w:pStyle w:val="aa"/>
        <w:spacing w:before="0" w:beforeAutospacing="0" w:after="0" w:afterAutospacing="0"/>
        <w:ind w:firstLine="708"/>
        <w:jc w:val="both"/>
        <w:textAlignment w:val="baseline"/>
        <w:rPr>
          <w:sz w:val="26"/>
          <w:szCs w:val="26"/>
        </w:rPr>
      </w:pPr>
    </w:p>
    <w:p w:rsidR="009441E1" w:rsidRPr="009441E1" w:rsidRDefault="009441E1" w:rsidP="009441E1">
      <w:pPr>
        <w:pStyle w:val="aa"/>
        <w:spacing w:before="0" w:beforeAutospacing="0" w:after="0" w:afterAutospacing="0"/>
        <w:ind w:firstLine="708"/>
        <w:jc w:val="both"/>
        <w:textAlignment w:val="baseline"/>
        <w:rPr>
          <w:sz w:val="26"/>
          <w:szCs w:val="26"/>
        </w:rPr>
      </w:pPr>
      <w:bookmarkStart w:id="0" w:name="_GoBack"/>
      <w:bookmarkEnd w:id="0"/>
      <w:r>
        <w:rPr>
          <w:sz w:val="26"/>
          <w:szCs w:val="26"/>
        </w:rPr>
        <w:t xml:space="preserve">На основании вышеизложенного, </w:t>
      </w:r>
      <w:r w:rsidRPr="009441E1">
        <w:rPr>
          <w:sz w:val="26"/>
          <w:szCs w:val="26"/>
        </w:rPr>
        <w:t xml:space="preserve">Счетно-контрольная палата города </w:t>
      </w:r>
      <w:r w:rsidR="00EC0294" w:rsidRPr="005801DA">
        <w:rPr>
          <w:sz w:val="26"/>
          <w:szCs w:val="26"/>
        </w:rPr>
        <w:t xml:space="preserve">рекомендует Думе города к рассмотрению </w:t>
      </w:r>
      <w:r w:rsidR="00EC0294" w:rsidRPr="008B5E5C">
        <w:rPr>
          <w:sz w:val="26"/>
          <w:szCs w:val="26"/>
        </w:rPr>
        <w:t>проект решения Думы города Пыть-Яха</w:t>
      </w:r>
      <w:r w:rsidRPr="009441E1">
        <w:rPr>
          <w:sz w:val="26"/>
          <w:szCs w:val="26"/>
        </w:rPr>
        <w:t xml:space="preserve"> «О дополнительной мере социальной поддержки граждан</w:t>
      </w:r>
      <w:r w:rsidR="000D427D">
        <w:rPr>
          <w:sz w:val="26"/>
          <w:szCs w:val="26"/>
        </w:rPr>
        <w:t>, заключивших</w:t>
      </w:r>
      <w:r w:rsidRPr="009441E1">
        <w:rPr>
          <w:sz w:val="26"/>
          <w:szCs w:val="26"/>
        </w:rPr>
        <w:t xml:space="preserve"> контракт о прохождении военной службы, направленны</w:t>
      </w:r>
      <w:r w:rsidR="000D427D">
        <w:rPr>
          <w:sz w:val="26"/>
          <w:szCs w:val="26"/>
        </w:rPr>
        <w:t>х</w:t>
      </w:r>
      <w:r w:rsidRPr="009441E1">
        <w:rPr>
          <w:sz w:val="26"/>
          <w:szCs w:val="26"/>
        </w:rPr>
        <w:t xml:space="preserve"> для выполнения задач в ходе специальной военной операции на территориях Украины, Донецкой Народной Республики, Луганской Народной Республики, За</w:t>
      </w:r>
      <w:r w:rsidR="00EC0294">
        <w:rPr>
          <w:sz w:val="26"/>
          <w:szCs w:val="26"/>
        </w:rPr>
        <w:t>порожской, Херсонской областей».</w:t>
      </w:r>
    </w:p>
    <w:p w:rsidR="000D3E9E" w:rsidRDefault="000D3E9E" w:rsidP="00705F51">
      <w:pPr>
        <w:tabs>
          <w:tab w:val="left" w:pos="851"/>
        </w:tabs>
        <w:ind w:right="-1" w:firstLine="709"/>
        <w:jc w:val="both"/>
        <w:rPr>
          <w:sz w:val="26"/>
          <w:szCs w:val="26"/>
        </w:rPr>
      </w:pPr>
    </w:p>
    <w:p w:rsidR="008B5E5C" w:rsidRPr="005801DA" w:rsidRDefault="008B5E5C" w:rsidP="00585EA9">
      <w:pPr>
        <w:jc w:val="both"/>
        <w:rPr>
          <w:sz w:val="26"/>
          <w:szCs w:val="26"/>
        </w:rPr>
      </w:pPr>
    </w:p>
    <w:p w:rsidR="00585EA9" w:rsidRPr="005801DA" w:rsidRDefault="009441E1" w:rsidP="00585EA9">
      <w:pPr>
        <w:jc w:val="both"/>
        <w:rPr>
          <w:sz w:val="26"/>
          <w:szCs w:val="26"/>
        </w:rPr>
      </w:pPr>
      <w:r>
        <w:rPr>
          <w:sz w:val="26"/>
          <w:szCs w:val="26"/>
        </w:rPr>
        <w:t>Председатель</w:t>
      </w:r>
    </w:p>
    <w:p w:rsidR="00585EA9" w:rsidRPr="005801DA" w:rsidRDefault="00585EA9" w:rsidP="00585EA9">
      <w:pPr>
        <w:jc w:val="both"/>
        <w:rPr>
          <w:sz w:val="26"/>
          <w:szCs w:val="26"/>
        </w:rPr>
      </w:pPr>
      <w:r w:rsidRPr="005801DA">
        <w:rPr>
          <w:sz w:val="26"/>
          <w:szCs w:val="26"/>
        </w:rPr>
        <w:t>Счетно-контрольной палаты</w:t>
      </w:r>
    </w:p>
    <w:p w:rsidR="009951D2" w:rsidRDefault="00585EA9" w:rsidP="009951D2">
      <w:pPr>
        <w:jc w:val="both"/>
        <w:rPr>
          <w:sz w:val="26"/>
          <w:szCs w:val="26"/>
        </w:rPr>
      </w:pPr>
      <w:r w:rsidRPr="005801DA">
        <w:rPr>
          <w:sz w:val="26"/>
          <w:szCs w:val="26"/>
        </w:rPr>
        <w:t xml:space="preserve">города Пыть-Яха                                      </w:t>
      </w:r>
      <w:r w:rsidR="00B822BF" w:rsidRPr="005801DA">
        <w:rPr>
          <w:sz w:val="26"/>
          <w:szCs w:val="26"/>
        </w:rPr>
        <w:t xml:space="preserve">                            </w:t>
      </w:r>
      <w:r w:rsidRPr="005801DA">
        <w:rPr>
          <w:sz w:val="26"/>
          <w:szCs w:val="26"/>
        </w:rPr>
        <w:t xml:space="preserve">                                  </w:t>
      </w:r>
      <w:r w:rsidR="008907E3" w:rsidRPr="005801DA">
        <w:rPr>
          <w:sz w:val="26"/>
          <w:szCs w:val="26"/>
        </w:rPr>
        <w:t xml:space="preserve">    </w:t>
      </w:r>
      <w:r w:rsidR="00EF4EB0" w:rsidRPr="005801DA">
        <w:rPr>
          <w:sz w:val="26"/>
          <w:szCs w:val="26"/>
        </w:rPr>
        <w:t xml:space="preserve">  </w:t>
      </w:r>
      <w:r w:rsidRPr="005801DA">
        <w:rPr>
          <w:sz w:val="26"/>
          <w:szCs w:val="26"/>
        </w:rPr>
        <w:t xml:space="preserve"> </w:t>
      </w:r>
      <w:r w:rsidR="009441E1">
        <w:rPr>
          <w:sz w:val="26"/>
          <w:szCs w:val="26"/>
        </w:rPr>
        <w:t>Е.Г. Баляева</w:t>
      </w:r>
      <w:r w:rsidRPr="005801DA">
        <w:rPr>
          <w:sz w:val="26"/>
          <w:szCs w:val="26"/>
        </w:rPr>
        <w:t xml:space="preserve"> </w:t>
      </w:r>
    </w:p>
    <w:p w:rsidR="009951D2" w:rsidRDefault="009951D2" w:rsidP="009951D2">
      <w:pPr>
        <w:jc w:val="both"/>
        <w:rPr>
          <w:sz w:val="26"/>
          <w:szCs w:val="26"/>
        </w:rPr>
      </w:pPr>
    </w:p>
    <w:p w:rsidR="00585EA9" w:rsidRDefault="00704968" w:rsidP="00704968">
      <w:pPr>
        <w:tabs>
          <w:tab w:val="left" w:pos="1305"/>
        </w:tabs>
        <w:rPr>
          <w:sz w:val="26"/>
          <w:szCs w:val="26"/>
        </w:rPr>
      </w:pPr>
      <w:r>
        <w:rPr>
          <w:sz w:val="26"/>
          <w:szCs w:val="26"/>
        </w:rPr>
        <w:tab/>
      </w:r>
    </w:p>
    <w:p w:rsidR="00704968" w:rsidRDefault="00704968" w:rsidP="00704968">
      <w:pPr>
        <w:tabs>
          <w:tab w:val="left" w:pos="1305"/>
        </w:tabs>
        <w:rPr>
          <w:sz w:val="26"/>
          <w:szCs w:val="26"/>
        </w:rPr>
      </w:pPr>
    </w:p>
    <w:p w:rsidR="00704968" w:rsidRDefault="00704968" w:rsidP="00704968">
      <w:pPr>
        <w:tabs>
          <w:tab w:val="left" w:pos="1305"/>
        </w:tabs>
        <w:rPr>
          <w:sz w:val="26"/>
          <w:szCs w:val="26"/>
        </w:rPr>
      </w:pPr>
    </w:p>
    <w:p w:rsidR="00704968" w:rsidRDefault="00704968" w:rsidP="00704968">
      <w:pPr>
        <w:tabs>
          <w:tab w:val="left" w:pos="1305"/>
        </w:tabs>
        <w:rPr>
          <w:sz w:val="26"/>
          <w:szCs w:val="26"/>
        </w:rPr>
      </w:pPr>
    </w:p>
    <w:p w:rsidR="00704968" w:rsidRDefault="00704968" w:rsidP="00704968">
      <w:pPr>
        <w:tabs>
          <w:tab w:val="left" w:pos="1305"/>
        </w:tabs>
        <w:rPr>
          <w:sz w:val="26"/>
          <w:szCs w:val="26"/>
        </w:rPr>
      </w:pPr>
    </w:p>
    <w:sectPr w:rsidR="00704968" w:rsidSect="00FC7DD7">
      <w:headerReference w:type="default" r:id="rId8"/>
      <w:headerReference w:type="first" r:id="rId9"/>
      <w:pgSz w:w="11906" w:h="16838" w:code="9"/>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7AFF" w:rsidRDefault="00467AFF">
      <w:r>
        <w:separator/>
      </w:r>
    </w:p>
  </w:endnote>
  <w:endnote w:type="continuationSeparator" w:id="0">
    <w:p w:rsidR="00467AFF" w:rsidRDefault="00467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7AFF" w:rsidRDefault="00467AFF">
      <w:r>
        <w:separator/>
      </w:r>
    </w:p>
  </w:footnote>
  <w:footnote w:type="continuationSeparator" w:id="0">
    <w:p w:rsidR="00467AFF" w:rsidRDefault="00467A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4713488"/>
      <w:docPartObj>
        <w:docPartGallery w:val="Page Numbers (Top of Page)"/>
        <w:docPartUnique/>
      </w:docPartObj>
    </w:sdtPr>
    <w:sdtEndPr/>
    <w:sdtContent>
      <w:p w:rsidR="003535D3" w:rsidRDefault="0055779A">
        <w:pPr>
          <w:pStyle w:val="a5"/>
          <w:jc w:val="center"/>
        </w:pPr>
        <w:r>
          <w:fldChar w:fldCharType="begin"/>
        </w:r>
        <w:r>
          <w:instrText>PAGE   \* MERGEFORMAT</w:instrText>
        </w:r>
        <w:r>
          <w:fldChar w:fldCharType="separate"/>
        </w:r>
        <w:r w:rsidR="00951E06">
          <w:rPr>
            <w:noProof/>
          </w:rPr>
          <w:t>2</w:t>
        </w:r>
        <w:r>
          <w:fldChar w:fldCharType="end"/>
        </w:r>
      </w:p>
    </w:sdtContent>
  </w:sdt>
  <w:p w:rsidR="00A75EF8" w:rsidRDefault="00467AFF">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5EF8" w:rsidRDefault="00467AFF">
    <w:pPr>
      <w:pStyle w:val="a5"/>
      <w:jc w:val="right"/>
    </w:pPr>
  </w:p>
  <w:p w:rsidR="00A75EF8" w:rsidRDefault="00467AF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8B6358"/>
    <w:multiLevelType w:val="hybridMultilevel"/>
    <w:tmpl w:val="3C249D4E"/>
    <w:lvl w:ilvl="0" w:tplc="9FA02A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5FB6D06"/>
    <w:multiLevelType w:val="multilevel"/>
    <w:tmpl w:val="9EE8A956"/>
    <w:lvl w:ilvl="0">
      <w:start w:val="1"/>
      <w:numFmt w:val="decimal"/>
      <w:lvlText w:val="%1."/>
      <w:lvlJc w:val="left"/>
      <w:pPr>
        <w:ind w:left="675" w:hanging="675"/>
      </w:pPr>
      <w:rPr>
        <w:rFonts w:hint="default"/>
      </w:rPr>
    </w:lvl>
    <w:lvl w:ilvl="1">
      <w:start w:val="3"/>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 w15:restartNumberingAfterBreak="0">
    <w:nsid w:val="25666500"/>
    <w:multiLevelType w:val="multilevel"/>
    <w:tmpl w:val="D684396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C4A526E"/>
    <w:multiLevelType w:val="hybridMultilevel"/>
    <w:tmpl w:val="5460381A"/>
    <w:lvl w:ilvl="0" w:tplc="DBDC24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C5C0D8E"/>
    <w:multiLevelType w:val="hybridMultilevel"/>
    <w:tmpl w:val="54FA77E4"/>
    <w:lvl w:ilvl="0" w:tplc="E2403226">
      <w:start w:val="1"/>
      <w:numFmt w:val="decimal"/>
      <w:lvlText w:val="%1."/>
      <w:lvlJc w:val="left"/>
      <w:pPr>
        <w:ind w:left="786"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30B301F3"/>
    <w:multiLevelType w:val="hybridMultilevel"/>
    <w:tmpl w:val="9822C3D8"/>
    <w:lvl w:ilvl="0" w:tplc="E76A601A">
      <w:start w:val="1"/>
      <w:numFmt w:val="decimal"/>
      <w:lvlText w:val="%1."/>
      <w:lvlJc w:val="left"/>
      <w:pPr>
        <w:tabs>
          <w:tab w:val="num" w:pos="1060"/>
        </w:tabs>
        <w:ind w:left="1060" w:hanging="340"/>
      </w:pPr>
      <w:rPr>
        <w:rFonts w:ascii="Times New Roman" w:eastAsia="Times New Roman"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15:restartNumberingAfterBreak="0">
    <w:nsid w:val="32FA4CAF"/>
    <w:multiLevelType w:val="hybridMultilevel"/>
    <w:tmpl w:val="5F9A0AA0"/>
    <w:lvl w:ilvl="0" w:tplc="61D248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533A143E"/>
    <w:multiLevelType w:val="hybridMultilevel"/>
    <w:tmpl w:val="E10ABE0A"/>
    <w:lvl w:ilvl="0" w:tplc="FF7832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5"/>
  </w:num>
  <w:num w:numId="2">
    <w:abstractNumId w:val="0"/>
  </w:num>
  <w:num w:numId="3">
    <w:abstractNumId w:val="6"/>
  </w:num>
  <w:num w:numId="4">
    <w:abstractNumId w:val="7"/>
  </w:num>
  <w:num w:numId="5">
    <w:abstractNumId w:val="2"/>
  </w:num>
  <w:num w:numId="6">
    <w:abstractNumId w:val="1"/>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5EA9"/>
    <w:rsid w:val="0000751C"/>
    <w:rsid w:val="00016E1C"/>
    <w:rsid w:val="000214FF"/>
    <w:rsid w:val="00021EEE"/>
    <w:rsid w:val="00044E59"/>
    <w:rsid w:val="000543D7"/>
    <w:rsid w:val="00064EAA"/>
    <w:rsid w:val="00064F5C"/>
    <w:rsid w:val="000665F7"/>
    <w:rsid w:val="00073835"/>
    <w:rsid w:val="00076FC0"/>
    <w:rsid w:val="000A3DF9"/>
    <w:rsid w:val="000B0642"/>
    <w:rsid w:val="000B2A4C"/>
    <w:rsid w:val="000C193A"/>
    <w:rsid w:val="000D2C3B"/>
    <w:rsid w:val="000D3E9E"/>
    <w:rsid w:val="000D427D"/>
    <w:rsid w:val="000E46B5"/>
    <w:rsid w:val="000E75BB"/>
    <w:rsid w:val="00104ADD"/>
    <w:rsid w:val="00105BC2"/>
    <w:rsid w:val="00120AE5"/>
    <w:rsid w:val="001711C2"/>
    <w:rsid w:val="001C21E6"/>
    <w:rsid w:val="001C2817"/>
    <w:rsid w:val="00207E64"/>
    <w:rsid w:val="00211A5E"/>
    <w:rsid w:val="00217E71"/>
    <w:rsid w:val="00221292"/>
    <w:rsid w:val="0027004E"/>
    <w:rsid w:val="00272C88"/>
    <w:rsid w:val="002832B6"/>
    <w:rsid w:val="0028348F"/>
    <w:rsid w:val="002A7A37"/>
    <w:rsid w:val="002B7A8A"/>
    <w:rsid w:val="002C61C5"/>
    <w:rsid w:val="002F4846"/>
    <w:rsid w:val="003424F1"/>
    <w:rsid w:val="0038327F"/>
    <w:rsid w:val="003844E7"/>
    <w:rsid w:val="003929B2"/>
    <w:rsid w:val="003A33AD"/>
    <w:rsid w:val="003B15EC"/>
    <w:rsid w:val="003B5818"/>
    <w:rsid w:val="003B6727"/>
    <w:rsid w:val="003D3C79"/>
    <w:rsid w:val="003D7311"/>
    <w:rsid w:val="0041413E"/>
    <w:rsid w:val="004168BA"/>
    <w:rsid w:val="00466C9E"/>
    <w:rsid w:val="00467AE8"/>
    <w:rsid w:val="00467AFF"/>
    <w:rsid w:val="00480D76"/>
    <w:rsid w:val="004E5406"/>
    <w:rsid w:val="004F0EC7"/>
    <w:rsid w:val="004F4689"/>
    <w:rsid w:val="00513FE1"/>
    <w:rsid w:val="00526E6C"/>
    <w:rsid w:val="00530823"/>
    <w:rsid w:val="005532F6"/>
    <w:rsid w:val="0055779A"/>
    <w:rsid w:val="0056572E"/>
    <w:rsid w:val="0057112E"/>
    <w:rsid w:val="005801DA"/>
    <w:rsid w:val="00585974"/>
    <w:rsid w:val="00585EA9"/>
    <w:rsid w:val="00594A45"/>
    <w:rsid w:val="005978A8"/>
    <w:rsid w:val="005A6384"/>
    <w:rsid w:val="005B5FC9"/>
    <w:rsid w:val="005B6024"/>
    <w:rsid w:val="005C04C4"/>
    <w:rsid w:val="005C3D44"/>
    <w:rsid w:val="005E3692"/>
    <w:rsid w:val="005F4370"/>
    <w:rsid w:val="00606609"/>
    <w:rsid w:val="00623EC3"/>
    <w:rsid w:val="006305CF"/>
    <w:rsid w:val="006309F7"/>
    <w:rsid w:val="0066109E"/>
    <w:rsid w:val="00687B3D"/>
    <w:rsid w:val="00692705"/>
    <w:rsid w:val="006C0B01"/>
    <w:rsid w:val="006D5ACC"/>
    <w:rsid w:val="006E48A6"/>
    <w:rsid w:val="006F2B40"/>
    <w:rsid w:val="00704968"/>
    <w:rsid w:val="00704A25"/>
    <w:rsid w:val="00705F51"/>
    <w:rsid w:val="00706819"/>
    <w:rsid w:val="00716F5A"/>
    <w:rsid w:val="0072713D"/>
    <w:rsid w:val="00736551"/>
    <w:rsid w:val="00743151"/>
    <w:rsid w:val="007478D0"/>
    <w:rsid w:val="00755A4A"/>
    <w:rsid w:val="007D540A"/>
    <w:rsid w:val="0080321E"/>
    <w:rsid w:val="008133C6"/>
    <w:rsid w:val="00873CA0"/>
    <w:rsid w:val="00886373"/>
    <w:rsid w:val="008907E3"/>
    <w:rsid w:val="00891F49"/>
    <w:rsid w:val="008A525C"/>
    <w:rsid w:val="008B5E5C"/>
    <w:rsid w:val="008C206F"/>
    <w:rsid w:val="0092621D"/>
    <w:rsid w:val="009441E1"/>
    <w:rsid w:val="00951E06"/>
    <w:rsid w:val="00962A0B"/>
    <w:rsid w:val="009740FB"/>
    <w:rsid w:val="009748B5"/>
    <w:rsid w:val="00976E0D"/>
    <w:rsid w:val="00977598"/>
    <w:rsid w:val="009803B1"/>
    <w:rsid w:val="00987A58"/>
    <w:rsid w:val="00993159"/>
    <w:rsid w:val="009951D2"/>
    <w:rsid w:val="009A4447"/>
    <w:rsid w:val="009B2D22"/>
    <w:rsid w:val="009E27FA"/>
    <w:rsid w:val="009F12F0"/>
    <w:rsid w:val="00A05F41"/>
    <w:rsid w:val="00A07E50"/>
    <w:rsid w:val="00A155EC"/>
    <w:rsid w:val="00A3659E"/>
    <w:rsid w:val="00A37B16"/>
    <w:rsid w:val="00A43FA4"/>
    <w:rsid w:val="00A70021"/>
    <w:rsid w:val="00A737F5"/>
    <w:rsid w:val="00A97CEF"/>
    <w:rsid w:val="00AC08FB"/>
    <w:rsid w:val="00B0634B"/>
    <w:rsid w:val="00B07480"/>
    <w:rsid w:val="00B2526A"/>
    <w:rsid w:val="00B43775"/>
    <w:rsid w:val="00B57535"/>
    <w:rsid w:val="00B746FC"/>
    <w:rsid w:val="00B80DA1"/>
    <w:rsid w:val="00B822BF"/>
    <w:rsid w:val="00B85CC1"/>
    <w:rsid w:val="00BA1F87"/>
    <w:rsid w:val="00BA3848"/>
    <w:rsid w:val="00BB09F3"/>
    <w:rsid w:val="00BD1E98"/>
    <w:rsid w:val="00BD74AE"/>
    <w:rsid w:val="00BE205A"/>
    <w:rsid w:val="00C300FD"/>
    <w:rsid w:val="00C30799"/>
    <w:rsid w:val="00C71972"/>
    <w:rsid w:val="00C75CBE"/>
    <w:rsid w:val="00C77B8F"/>
    <w:rsid w:val="00C9289F"/>
    <w:rsid w:val="00C96D3D"/>
    <w:rsid w:val="00CD57E2"/>
    <w:rsid w:val="00D031E1"/>
    <w:rsid w:val="00D05E20"/>
    <w:rsid w:val="00D12C21"/>
    <w:rsid w:val="00D22140"/>
    <w:rsid w:val="00D30936"/>
    <w:rsid w:val="00D47589"/>
    <w:rsid w:val="00D542C5"/>
    <w:rsid w:val="00D852CF"/>
    <w:rsid w:val="00D90738"/>
    <w:rsid w:val="00D91A5C"/>
    <w:rsid w:val="00DA4591"/>
    <w:rsid w:val="00DB0D26"/>
    <w:rsid w:val="00DC0095"/>
    <w:rsid w:val="00DC0C19"/>
    <w:rsid w:val="00DE5E98"/>
    <w:rsid w:val="00DE7B3B"/>
    <w:rsid w:val="00DF0F93"/>
    <w:rsid w:val="00E100FF"/>
    <w:rsid w:val="00E415D8"/>
    <w:rsid w:val="00E4385F"/>
    <w:rsid w:val="00E4764D"/>
    <w:rsid w:val="00E5313E"/>
    <w:rsid w:val="00E96B1D"/>
    <w:rsid w:val="00E96EF6"/>
    <w:rsid w:val="00EC01E5"/>
    <w:rsid w:val="00EC0294"/>
    <w:rsid w:val="00EC28C0"/>
    <w:rsid w:val="00ED0FD0"/>
    <w:rsid w:val="00EF4EB0"/>
    <w:rsid w:val="00F05FB3"/>
    <w:rsid w:val="00F06859"/>
    <w:rsid w:val="00F463C3"/>
    <w:rsid w:val="00F528A5"/>
    <w:rsid w:val="00F5519F"/>
    <w:rsid w:val="00F60DE1"/>
    <w:rsid w:val="00FA43F2"/>
    <w:rsid w:val="00FA5FAD"/>
    <w:rsid w:val="00FC2ACE"/>
    <w:rsid w:val="00FC3B06"/>
    <w:rsid w:val="00FC434F"/>
    <w:rsid w:val="00FC7DD7"/>
    <w:rsid w:val="00FD229B"/>
    <w:rsid w:val="00FD3890"/>
    <w:rsid w:val="00FE57CB"/>
    <w:rsid w:val="00FF49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8CC69DD-5094-4185-A9A1-EC1B824AE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5EA9"/>
    <w:rPr>
      <w:sz w:val="24"/>
      <w:szCs w:val="24"/>
    </w:rPr>
  </w:style>
  <w:style w:type="paragraph" w:styleId="1">
    <w:name w:val="heading 1"/>
    <w:basedOn w:val="a"/>
    <w:next w:val="a"/>
    <w:link w:val="10"/>
    <w:uiPriority w:val="99"/>
    <w:qFormat/>
    <w:rsid w:val="001C2817"/>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585EA9"/>
    <w:rPr>
      <w:rFonts w:cs="Times New Roman"/>
      <w:color w:val="0563C1"/>
      <w:u w:val="single"/>
    </w:rPr>
  </w:style>
  <w:style w:type="paragraph" w:styleId="a4">
    <w:name w:val="List Paragraph"/>
    <w:basedOn w:val="a"/>
    <w:uiPriority w:val="34"/>
    <w:qFormat/>
    <w:rsid w:val="00585EA9"/>
    <w:pPr>
      <w:ind w:left="720"/>
      <w:contextualSpacing/>
    </w:pPr>
  </w:style>
  <w:style w:type="paragraph" w:styleId="a5">
    <w:name w:val="header"/>
    <w:basedOn w:val="a"/>
    <w:link w:val="a6"/>
    <w:uiPriority w:val="99"/>
    <w:rsid w:val="00585EA9"/>
    <w:pPr>
      <w:tabs>
        <w:tab w:val="center" w:pos="4677"/>
        <w:tab w:val="right" w:pos="9355"/>
      </w:tabs>
    </w:pPr>
  </w:style>
  <w:style w:type="character" w:customStyle="1" w:styleId="a6">
    <w:name w:val="Верхний колонтитул Знак"/>
    <w:basedOn w:val="a0"/>
    <w:link w:val="a5"/>
    <w:uiPriority w:val="99"/>
    <w:rsid w:val="00585EA9"/>
    <w:rPr>
      <w:sz w:val="24"/>
      <w:szCs w:val="24"/>
    </w:rPr>
  </w:style>
  <w:style w:type="paragraph" w:customStyle="1" w:styleId="ConsPlusNormal">
    <w:name w:val="ConsPlusNormal"/>
    <w:rsid w:val="00B822BF"/>
    <w:pPr>
      <w:widowControl w:val="0"/>
      <w:autoSpaceDE w:val="0"/>
      <w:autoSpaceDN w:val="0"/>
    </w:pPr>
    <w:rPr>
      <w:sz w:val="24"/>
    </w:rPr>
  </w:style>
  <w:style w:type="paragraph" w:styleId="a7">
    <w:name w:val="Balloon Text"/>
    <w:basedOn w:val="a"/>
    <w:link w:val="a8"/>
    <w:rsid w:val="00B822BF"/>
    <w:rPr>
      <w:rFonts w:ascii="Segoe UI" w:hAnsi="Segoe UI" w:cs="Segoe UI"/>
      <w:sz w:val="18"/>
      <w:szCs w:val="18"/>
    </w:rPr>
  </w:style>
  <w:style w:type="character" w:customStyle="1" w:styleId="a8">
    <w:name w:val="Текст выноски Знак"/>
    <w:basedOn w:val="a0"/>
    <w:link w:val="a7"/>
    <w:rsid w:val="00B822BF"/>
    <w:rPr>
      <w:rFonts w:ascii="Segoe UI" w:hAnsi="Segoe UI" w:cs="Segoe UI"/>
      <w:sz w:val="18"/>
      <w:szCs w:val="18"/>
    </w:rPr>
  </w:style>
  <w:style w:type="paragraph" w:customStyle="1" w:styleId="ConsNormal">
    <w:name w:val="ConsNormal"/>
    <w:rsid w:val="008133C6"/>
    <w:pPr>
      <w:widowControl w:val="0"/>
      <w:snapToGrid w:val="0"/>
      <w:ind w:firstLine="720"/>
    </w:pPr>
    <w:rPr>
      <w:rFonts w:ascii="Arial" w:hAnsi="Arial"/>
    </w:rPr>
  </w:style>
  <w:style w:type="table" w:styleId="a9">
    <w:name w:val="Table Grid"/>
    <w:basedOn w:val="a1"/>
    <w:rsid w:val="00021E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9"/>
    <w:rsid w:val="001C2817"/>
    <w:rPr>
      <w:rFonts w:ascii="Arial" w:hAnsi="Arial" w:cs="Arial"/>
      <w:b/>
      <w:bCs/>
      <w:kern w:val="32"/>
      <w:sz w:val="32"/>
      <w:szCs w:val="32"/>
    </w:rPr>
  </w:style>
  <w:style w:type="paragraph" w:styleId="aa">
    <w:name w:val="Normal (Web)"/>
    <w:basedOn w:val="a"/>
    <w:rsid w:val="0066109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4800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938B9-DCC4-4DF1-81C5-150F6D84B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1572</TotalTime>
  <Pages>2</Pages>
  <Words>656</Words>
  <Characters>3744</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121</cp:revision>
  <cp:lastPrinted>2023-09-01T10:14:00Z</cp:lastPrinted>
  <dcterms:created xsi:type="dcterms:W3CDTF">2019-02-08T09:36:00Z</dcterms:created>
  <dcterms:modified xsi:type="dcterms:W3CDTF">2023-09-05T06:49:00Z</dcterms:modified>
</cp:coreProperties>
</file>